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9E" w:rsidRPr="00DE579E" w:rsidRDefault="00DE579E" w:rsidP="00DE579E">
      <w:pPr>
        <w:shd w:val="clear" w:color="auto" w:fill="FFFFFF"/>
        <w:spacing w:after="10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DE579E">
        <w:rPr>
          <w:rFonts w:ascii="Arial" w:eastAsia="Times New Roman" w:hAnsi="Arial" w:cs="Arial"/>
          <w:b/>
          <w:bCs/>
          <w:kern w:val="36"/>
          <w:lang w:eastAsia="ru-RU"/>
        </w:rPr>
        <w:t>Профессиональные стандарты: когда и как их должны применять работодатели</w:t>
      </w:r>
    </w:p>
    <w:p w:rsid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DE579E">
        <w:rPr>
          <w:rFonts w:ascii="Arial" w:eastAsia="Times New Roman" w:hAnsi="Arial" w:cs="Arial"/>
          <w:b/>
          <w:bCs/>
          <w:lang w:eastAsia="ru-RU"/>
        </w:rPr>
        <w:t xml:space="preserve">С 1 июля 2016 года начнет действовать новая статья 195.3 Трудового кодекса РФ, которая называется «Порядок применения профессиональных стандартов». Что изменится с этой даты для работодателей? Как применять профессиональные стандарты на практике? Потребуется ли менять должностные инструкции работников и штатное расписание? Как поступить, если образование работников не соответствует требованиям профессиональных стандартов? Обязан ли работодатель направить таких сотрудников на обучение? Будут ли трудовые инспекции контролировать соответствие работников </w:t>
      </w:r>
      <w:proofErr w:type="spellStart"/>
      <w:r w:rsidRPr="00DE579E">
        <w:rPr>
          <w:rFonts w:ascii="Arial" w:eastAsia="Times New Roman" w:hAnsi="Arial" w:cs="Arial"/>
          <w:b/>
          <w:bCs/>
          <w:lang w:eastAsia="ru-RU"/>
        </w:rPr>
        <w:t>профстандартам</w:t>
      </w:r>
      <w:proofErr w:type="spellEnd"/>
      <w:r w:rsidRPr="00DE579E">
        <w:rPr>
          <w:rFonts w:ascii="Arial" w:eastAsia="Times New Roman" w:hAnsi="Arial" w:cs="Arial"/>
          <w:b/>
          <w:bCs/>
          <w:lang w:eastAsia="ru-RU"/>
        </w:rPr>
        <w:t xml:space="preserve">? </w:t>
      </w:r>
    </w:p>
    <w:p w:rsidR="00DE579E" w:rsidRPr="00DE579E" w:rsidRDefault="00DE579E" w:rsidP="00DE579E">
      <w:pPr>
        <w:shd w:val="clear" w:color="auto" w:fill="FFFFFF"/>
        <w:spacing w:before="313" w:after="63" w:line="240" w:lineRule="auto"/>
        <w:jc w:val="both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DE579E">
        <w:rPr>
          <w:rFonts w:ascii="Arial" w:eastAsia="Times New Roman" w:hAnsi="Arial" w:cs="Arial"/>
          <w:b/>
          <w:bCs/>
          <w:lang w:eastAsia="ru-RU"/>
        </w:rPr>
        <w:t>Что такое профессиональный стандарт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Профессиональный стандарт — это характеристика квалификации, необходимой работнику для осуществления определенного вида профессиональной деятельности. Так гласит норма части 2 статьи 195.1 Трудового кодекса РФ.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В то же время профессиональным стандартом называется документ, в котором описаны трудовые функции по определенному виду деятельности, а также требования к знаниям, навыкам и опыту работы специалистов, выполняющих эти функции.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По структуре все профессиональные стандарты примерно одинаковы, поскольку составляются на основе типового макета, утвержденного приказом Минтруда России от 12.04.13 № 147н.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DE579E">
        <w:rPr>
          <w:rFonts w:ascii="Arial" w:eastAsia="Times New Roman" w:hAnsi="Arial" w:cs="Arial"/>
          <w:lang w:eastAsia="ru-RU"/>
        </w:rPr>
        <w:t>В отличие от квалификационных справочников (ЕКС* по должностям служащих и ЕТКС** по профессиям рабочих), где каждый раздел посвящен одной должности или участку работ, профессиональный стандарт может содержать в себе требования, предъявляемые к разным должностям (профессиям), дифференцировать уровни квалификации работников и т д. Можно сказать, что в профессиональных стандартах трудовые функции работников описаны более четко и подробно, чем в квалификационных справочниках.</w:t>
      </w:r>
      <w:proofErr w:type="gramEnd"/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Предполагается, что </w:t>
      </w:r>
      <w:proofErr w:type="spellStart"/>
      <w:r w:rsidRPr="00DE579E">
        <w:rPr>
          <w:rFonts w:ascii="Arial" w:eastAsia="Times New Roman" w:hAnsi="Arial" w:cs="Arial"/>
          <w:lang w:eastAsia="ru-RU"/>
        </w:rPr>
        <w:t>профстандарты</w:t>
      </w:r>
      <w:proofErr w:type="spellEnd"/>
      <w:r w:rsidRPr="00DE579E">
        <w:rPr>
          <w:rFonts w:ascii="Arial" w:eastAsia="Times New Roman" w:hAnsi="Arial" w:cs="Arial"/>
          <w:lang w:eastAsia="ru-RU"/>
        </w:rPr>
        <w:t xml:space="preserve"> постепенно заменят квалификационные справочники (п. 16 Комплексного плана мероприятий по разработке профессиональных стандартов, утв. распоряжением Правительства РФ от 31.03.14 № 487-р, п. 4 информации Минтруда России от 05.04.16).</w:t>
      </w:r>
    </w:p>
    <w:p w:rsidR="00DE579E" w:rsidRPr="00DE579E" w:rsidRDefault="00DE579E" w:rsidP="00DE579E">
      <w:pPr>
        <w:shd w:val="clear" w:color="auto" w:fill="FFFFFF"/>
        <w:spacing w:before="313" w:after="63" w:line="240" w:lineRule="auto"/>
        <w:jc w:val="both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DE579E">
        <w:rPr>
          <w:rFonts w:ascii="Arial" w:eastAsia="Times New Roman" w:hAnsi="Arial" w:cs="Arial"/>
          <w:b/>
          <w:bCs/>
          <w:lang w:eastAsia="ru-RU"/>
        </w:rPr>
        <w:t>Реестр профессиональных стандартов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Сведения о каждом утвержденном профессиональном стандарте должны быть внесены в специальный реестр.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 xml:space="preserve">Реестр размещается на сайте Минтруда России в разделе «Профессиональные стандарты». </w:t>
      </w:r>
    </w:p>
    <w:p w:rsidR="00DE579E" w:rsidRPr="00DE579E" w:rsidRDefault="00DE579E" w:rsidP="00DE579E">
      <w:pPr>
        <w:shd w:val="clear" w:color="auto" w:fill="FFFFFF"/>
        <w:spacing w:before="313" w:after="63" w:line="240" w:lineRule="auto"/>
        <w:jc w:val="both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DE579E">
        <w:rPr>
          <w:rFonts w:ascii="Arial" w:eastAsia="Times New Roman" w:hAnsi="Arial" w:cs="Arial"/>
          <w:b/>
          <w:bCs/>
          <w:lang w:eastAsia="ru-RU"/>
        </w:rPr>
        <w:t>Области применения профессиональных стандартов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Pr="00DE579E">
        <w:rPr>
          <w:rFonts w:ascii="Arial" w:eastAsia="Times New Roman" w:hAnsi="Arial" w:cs="Arial"/>
          <w:lang w:eastAsia="ru-RU"/>
        </w:rPr>
        <w:t>рофессиональные стандарты применяются работодателями в следующих случаях:</w:t>
      </w:r>
    </w:p>
    <w:p w:rsidR="00DE579E" w:rsidRPr="00DE579E" w:rsidRDefault="00DE579E" w:rsidP="00DE579E">
      <w:pPr>
        <w:numPr>
          <w:ilvl w:val="0"/>
          <w:numId w:val="1"/>
        </w:numPr>
        <w:shd w:val="clear" w:color="auto" w:fill="FFFFFF"/>
        <w:spacing w:after="63" w:line="240" w:lineRule="auto"/>
        <w:ind w:left="376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при формировании кадровой политики и в управлении персоналом;</w:t>
      </w:r>
    </w:p>
    <w:p w:rsidR="00DE579E" w:rsidRPr="00DE579E" w:rsidRDefault="00DE579E" w:rsidP="00DE579E">
      <w:pPr>
        <w:numPr>
          <w:ilvl w:val="0"/>
          <w:numId w:val="1"/>
        </w:numPr>
        <w:shd w:val="clear" w:color="auto" w:fill="FFFFFF"/>
        <w:spacing w:after="63" w:line="240" w:lineRule="auto"/>
        <w:ind w:left="376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при организации обучения и аттестации работников;</w:t>
      </w:r>
    </w:p>
    <w:p w:rsidR="00DE579E" w:rsidRPr="00DE579E" w:rsidRDefault="00DE579E" w:rsidP="00DE579E">
      <w:pPr>
        <w:numPr>
          <w:ilvl w:val="0"/>
          <w:numId w:val="1"/>
        </w:numPr>
        <w:shd w:val="clear" w:color="auto" w:fill="FFFFFF"/>
        <w:spacing w:after="63" w:line="240" w:lineRule="auto"/>
        <w:ind w:left="376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при разработке должностных инструкций;</w:t>
      </w:r>
    </w:p>
    <w:p w:rsidR="00DE579E" w:rsidRPr="00DE579E" w:rsidRDefault="00DE579E" w:rsidP="00DE579E">
      <w:pPr>
        <w:numPr>
          <w:ilvl w:val="0"/>
          <w:numId w:val="1"/>
        </w:numPr>
        <w:shd w:val="clear" w:color="auto" w:fill="FFFFFF"/>
        <w:spacing w:after="63" w:line="240" w:lineRule="auto"/>
        <w:ind w:left="376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при тарификации работ, присвоении тарифных разрядов работникам;</w:t>
      </w:r>
    </w:p>
    <w:p w:rsidR="00DE579E" w:rsidRPr="00DE579E" w:rsidRDefault="00DE579E" w:rsidP="00DE579E">
      <w:pPr>
        <w:numPr>
          <w:ilvl w:val="0"/>
          <w:numId w:val="1"/>
        </w:numPr>
        <w:shd w:val="clear" w:color="auto" w:fill="FFFFFF"/>
        <w:spacing w:after="63" w:line="240" w:lineRule="auto"/>
        <w:ind w:left="376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при установлении систем оплаты труда с учетом особенностей организации производства, труда и управления.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579E" w:rsidRPr="00DE579E" w:rsidRDefault="00DE579E" w:rsidP="00DE579E">
      <w:pPr>
        <w:shd w:val="clear" w:color="auto" w:fill="FFFFFF"/>
        <w:spacing w:before="313" w:after="63" w:line="240" w:lineRule="auto"/>
        <w:jc w:val="both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DE579E">
        <w:rPr>
          <w:rFonts w:ascii="Arial" w:eastAsia="Times New Roman" w:hAnsi="Arial" w:cs="Arial"/>
          <w:b/>
          <w:bCs/>
          <w:lang w:eastAsia="ru-RU"/>
        </w:rPr>
        <w:lastRenderedPageBreak/>
        <w:t>Когда применение </w:t>
      </w:r>
      <w:proofErr w:type="spellStart"/>
      <w:r w:rsidRPr="00DE579E">
        <w:rPr>
          <w:rFonts w:ascii="Arial" w:eastAsia="Times New Roman" w:hAnsi="Arial" w:cs="Arial"/>
          <w:b/>
          <w:bCs/>
          <w:lang w:eastAsia="ru-RU"/>
        </w:rPr>
        <w:t>профстандартов</w:t>
      </w:r>
      <w:proofErr w:type="spellEnd"/>
      <w:r w:rsidRPr="00DE579E">
        <w:rPr>
          <w:rFonts w:ascii="Arial" w:eastAsia="Times New Roman" w:hAnsi="Arial" w:cs="Arial"/>
          <w:b/>
          <w:bCs/>
          <w:lang w:eastAsia="ru-RU"/>
        </w:rPr>
        <w:t xml:space="preserve"> обязательно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В настоящее время Трудовой кодекс содержит нормы, которые обязывают работодателей учитывать положения квалификационных справочников или профессиональных стандартов. Одна из таких норм закреплена в абзаце 3 части 2 статьи 57 ТК РФ, посвященной содержанию трудового договора. В этой норме предусмотрено, что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DE579E">
        <w:rPr>
          <w:rFonts w:ascii="Arial" w:eastAsia="Times New Roman" w:hAnsi="Arial" w:cs="Arial"/>
          <w:lang w:eastAsia="ru-RU"/>
        </w:rPr>
        <w:t> если законодательство связывает с выполнением работ по конкретной должности (профессии или специальности) предоставление компенсаций и льгот либо наличие ограничений, то в таком случае в части наименования должности (профессии или специальности) и квалификационных требований к ней работодатели обязаны руководствоваться квалификационными справочниками или </w:t>
      </w:r>
      <w:proofErr w:type="spellStart"/>
      <w:r w:rsidRPr="00DE579E">
        <w:rPr>
          <w:rFonts w:ascii="Arial" w:eastAsia="Times New Roman" w:hAnsi="Arial" w:cs="Arial"/>
          <w:lang w:eastAsia="ru-RU"/>
        </w:rPr>
        <w:t>профстандартами</w:t>
      </w:r>
      <w:proofErr w:type="spellEnd"/>
      <w:r w:rsidRPr="00DE579E">
        <w:rPr>
          <w:rFonts w:ascii="Arial" w:eastAsia="Times New Roman" w:hAnsi="Arial" w:cs="Arial"/>
          <w:lang w:eastAsia="ru-RU"/>
        </w:rPr>
        <w:t>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Если в нарушение требований абзаца 3 части 2 статьи </w:t>
      </w:r>
      <w:r w:rsidRPr="00DE579E">
        <w:rPr>
          <w:rFonts w:ascii="Arial" w:eastAsia="Times New Roman" w:hAnsi="Arial" w:cs="Arial"/>
          <w:u w:val="single"/>
          <w:lang w:eastAsia="ru-RU"/>
        </w:rPr>
        <w:t>57</w:t>
      </w:r>
      <w:r w:rsidRPr="00DE579E">
        <w:rPr>
          <w:rFonts w:ascii="Arial" w:eastAsia="Times New Roman" w:hAnsi="Arial" w:cs="Arial"/>
          <w:lang w:eastAsia="ru-RU"/>
        </w:rPr>
        <w:t> ТК РФ работодатель укажет в трудовом договоре должность (профессию, специальность) без учета положений ЕКС, ЕТКС или профессионального стандарта, то такого работодателя можно привлечь к административной ответственности по части 3 статьи </w:t>
      </w:r>
      <w:r w:rsidRPr="00DE579E">
        <w:rPr>
          <w:rFonts w:ascii="Arial" w:eastAsia="Times New Roman" w:hAnsi="Arial" w:cs="Arial"/>
          <w:u w:val="single"/>
          <w:lang w:eastAsia="ru-RU"/>
        </w:rPr>
        <w:t>5.27</w:t>
      </w:r>
      <w:r w:rsidRPr="00DE579E">
        <w:rPr>
          <w:rFonts w:ascii="Arial" w:eastAsia="Times New Roman" w:hAnsi="Arial" w:cs="Arial"/>
          <w:lang w:eastAsia="ru-RU"/>
        </w:rPr>
        <w:t> </w:t>
      </w:r>
      <w:proofErr w:type="spellStart"/>
      <w:r w:rsidRPr="00DE579E">
        <w:rPr>
          <w:rFonts w:ascii="Arial" w:eastAsia="Times New Roman" w:hAnsi="Arial" w:cs="Arial"/>
          <w:lang w:eastAsia="ru-RU"/>
        </w:rPr>
        <w:t>КоАП</w:t>
      </w:r>
      <w:proofErr w:type="spellEnd"/>
      <w:r w:rsidRPr="00DE579E">
        <w:rPr>
          <w:rFonts w:ascii="Arial" w:eastAsia="Times New Roman" w:hAnsi="Arial" w:cs="Arial"/>
          <w:lang w:eastAsia="ru-RU"/>
        </w:rPr>
        <w:t xml:space="preserve"> РФ. Штраф для организации составит от 50 тыс. до 100 тыс. руб., для должностных лиц организации — от 10 тыс. до 20 тыс., на ИП — </w:t>
      </w:r>
      <w:proofErr w:type="gramStart"/>
      <w:r w:rsidRPr="00DE579E">
        <w:rPr>
          <w:rFonts w:ascii="Arial" w:eastAsia="Times New Roman" w:hAnsi="Arial" w:cs="Arial"/>
          <w:lang w:eastAsia="ru-RU"/>
        </w:rPr>
        <w:t>от</w:t>
      </w:r>
      <w:proofErr w:type="gramEnd"/>
      <w:r w:rsidRPr="00DE579E">
        <w:rPr>
          <w:rFonts w:ascii="Arial" w:eastAsia="Times New Roman" w:hAnsi="Arial" w:cs="Arial"/>
          <w:lang w:eastAsia="ru-RU"/>
        </w:rPr>
        <w:t xml:space="preserve"> 5 тыс. </w:t>
      </w:r>
      <w:proofErr w:type="gramStart"/>
      <w:r w:rsidRPr="00DE579E">
        <w:rPr>
          <w:rFonts w:ascii="Arial" w:eastAsia="Times New Roman" w:hAnsi="Arial" w:cs="Arial"/>
          <w:lang w:eastAsia="ru-RU"/>
        </w:rPr>
        <w:t>до</w:t>
      </w:r>
      <w:proofErr w:type="gramEnd"/>
      <w:r w:rsidRPr="00DE579E">
        <w:rPr>
          <w:rFonts w:ascii="Arial" w:eastAsia="Times New Roman" w:hAnsi="Arial" w:cs="Arial"/>
          <w:lang w:eastAsia="ru-RU"/>
        </w:rPr>
        <w:t> 10 тыс. руб. А у самого работника могут возникнуть проблемы при получении соответствующих льгот и компенсаций.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В иных случаях (если выполнение работ не связано с предоставлением льгот, компенсаций или наличием ограничений) работодатель вправе самостоятельно определить наименование должности или профессии. Например, должность программиста не предполагает предоставление каких-либо льгот или введение ограничений. Соответственно, работодатель вправе называть ее в документах на свое усмотрение (например, инженер-программист, техник-программист и др.).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Заметим, что Трудовой кодекс требует учитывать положения квалификационных справочников или профессиональных стандартов и в других случаях. А именно:</w:t>
      </w:r>
    </w:p>
    <w:p w:rsidR="00DE579E" w:rsidRPr="00DE579E" w:rsidRDefault="00DE579E" w:rsidP="00DE579E">
      <w:pPr>
        <w:numPr>
          <w:ilvl w:val="0"/>
          <w:numId w:val="2"/>
        </w:numPr>
        <w:shd w:val="clear" w:color="auto" w:fill="FFFFFF"/>
        <w:spacing w:after="63" w:line="240" w:lineRule="auto"/>
        <w:ind w:left="376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при установлении систем оплаты труда в государственных и муниципальных учреждениях (</w:t>
      </w:r>
      <w:proofErr w:type="gramStart"/>
      <w:r w:rsidRPr="00DE579E">
        <w:rPr>
          <w:rFonts w:ascii="Arial" w:eastAsia="Times New Roman" w:hAnsi="Arial" w:cs="Arial"/>
          <w:lang w:eastAsia="ru-RU"/>
        </w:rPr>
        <w:t>ч</w:t>
      </w:r>
      <w:proofErr w:type="gramEnd"/>
      <w:r w:rsidRPr="00DE579E">
        <w:rPr>
          <w:rFonts w:ascii="Arial" w:eastAsia="Times New Roman" w:hAnsi="Arial" w:cs="Arial"/>
          <w:lang w:eastAsia="ru-RU"/>
        </w:rPr>
        <w:t>. 5 ст. </w:t>
      </w:r>
      <w:r w:rsidRPr="00DE579E">
        <w:rPr>
          <w:rFonts w:ascii="Arial" w:eastAsia="Times New Roman" w:hAnsi="Arial" w:cs="Arial"/>
          <w:u w:val="single"/>
          <w:lang w:eastAsia="ru-RU"/>
        </w:rPr>
        <w:t>144</w:t>
      </w:r>
      <w:r w:rsidRPr="00DE579E">
        <w:rPr>
          <w:rFonts w:ascii="Arial" w:eastAsia="Times New Roman" w:hAnsi="Arial" w:cs="Arial"/>
          <w:lang w:eastAsia="ru-RU"/>
        </w:rPr>
        <w:t> ТК РФ);</w:t>
      </w:r>
    </w:p>
    <w:p w:rsidR="00DE579E" w:rsidRPr="00DE579E" w:rsidRDefault="00DE579E" w:rsidP="00DE579E">
      <w:pPr>
        <w:numPr>
          <w:ilvl w:val="0"/>
          <w:numId w:val="2"/>
        </w:numPr>
        <w:shd w:val="clear" w:color="auto" w:fill="FFFFFF"/>
        <w:spacing w:after="63" w:line="240" w:lineRule="auto"/>
        <w:ind w:left="376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при присвоении тарифных разрядов (</w:t>
      </w:r>
      <w:proofErr w:type="gramStart"/>
      <w:r w:rsidRPr="00DE579E">
        <w:rPr>
          <w:rFonts w:ascii="Arial" w:eastAsia="Times New Roman" w:hAnsi="Arial" w:cs="Arial"/>
          <w:lang w:eastAsia="ru-RU"/>
        </w:rPr>
        <w:t>ч</w:t>
      </w:r>
      <w:proofErr w:type="gramEnd"/>
      <w:r w:rsidRPr="00DE579E">
        <w:rPr>
          <w:rFonts w:ascii="Arial" w:eastAsia="Times New Roman" w:hAnsi="Arial" w:cs="Arial"/>
          <w:lang w:eastAsia="ru-RU"/>
        </w:rPr>
        <w:t>. 8, 9 ст. </w:t>
      </w:r>
      <w:r w:rsidRPr="00DE579E">
        <w:rPr>
          <w:rFonts w:ascii="Arial" w:eastAsia="Times New Roman" w:hAnsi="Arial" w:cs="Arial"/>
          <w:u w:val="single"/>
          <w:lang w:eastAsia="ru-RU"/>
        </w:rPr>
        <w:t>143</w:t>
      </w:r>
      <w:r w:rsidRPr="00DE579E">
        <w:rPr>
          <w:rFonts w:ascii="Arial" w:eastAsia="Times New Roman" w:hAnsi="Arial" w:cs="Arial"/>
          <w:lang w:eastAsia="ru-RU"/>
        </w:rPr>
        <w:t> ТК РФ).</w:t>
      </w:r>
    </w:p>
    <w:p w:rsidR="00DE579E" w:rsidRPr="00DE579E" w:rsidRDefault="00DE579E" w:rsidP="00DE579E">
      <w:pPr>
        <w:shd w:val="clear" w:color="auto" w:fill="FFFFFF"/>
        <w:spacing w:before="313" w:after="63" w:line="240" w:lineRule="auto"/>
        <w:jc w:val="both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DE579E">
        <w:rPr>
          <w:rFonts w:ascii="Arial" w:eastAsia="Times New Roman" w:hAnsi="Arial" w:cs="Arial"/>
          <w:b/>
          <w:bCs/>
          <w:lang w:eastAsia="ru-RU"/>
        </w:rPr>
        <w:t xml:space="preserve">Актуальные вопросы по применению </w:t>
      </w:r>
      <w:proofErr w:type="spellStart"/>
      <w:r w:rsidRPr="00DE579E">
        <w:rPr>
          <w:rFonts w:ascii="Arial" w:eastAsia="Times New Roman" w:hAnsi="Arial" w:cs="Arial"/>
          <w:b/>
          <w:bCs/>
          <w:lang w:eastAsia="ru-RU"/>
        </w:rPr>
        <w:t>профстандартов</w:t>
      </w:r>
      <w:proofErr w:type="spellEnd"/>
    </w:p>
    <w:p w:rsidR="00DE579E" w:rsidRPr="00DE579E" w:rsidRDefault="006272BA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Вступившая</w:t>
      </w:r>
      <w:r w:rsidR="00DE579E" w:rsidRPr="00DE579E">
        <w:rPr>
          <w:rFonts w:ascii="Arial" w:eastAsia="Times New Roman" w:hAnsi="Arial" w:cs="Arial"/>
          <w:lang w:eastAsia="ru-RU"/>
        </w:rPr>
        <w:t xml:space="preserve"> в силу с 1 июля 2016 года статья 195.3 ТК РФ называется «Порядок применения профессиональных стандартов». Однако законодатели не определили четкой методики внедрения </w:t>
      </w:r>
      <w:proofErr w:type="spellStart"/>
      <w:r w:rsidR="00DE579E" w:rsidRPr="00DE579E">
        <w:rPr>
          <w:rFonts w:ascii="Arial" w:eastAsia="Times New Roman" w:hAnsi="Arial" w:cs="Arial"/>
          <w:lang w:eastAsia="ru-RU"/>
        </w:rPr>
        <w:t>профстандартов</w:t>
      </w:r>
      <w:proofErr w:type="spellEnd"/>
      <w:r w:rsidR="00DE579E" w:rsidRPr="00DE579E">
        <w:rPr>
          <w:rFonts w:ascii="Arial" w:eastAsia="Times New Roman" w:hAnsi="Arial" w:cs="Arial"/>
          <w:lang w:eastAsia="ru-RU"/>
        </w:rPr>
        <w:t xml:space="preserve">, применение которых является обязательным. Также не предусмотрен никакой алгоритм действий на тот случай, если работодатель решит использовать </w:t>
      </w:r>
      <w:proofErr w:type="spellStart"/>
      <w:r w:rsidR="00DE579E" w:rsidRPr="00DE579E">
        <w:rPr>
          <w:rFonts w:ascii="Arial" w:eastAsia="Times New Roman" w:hAnsi="Arial" w:cs="Arial"/>
          <w:lang w:eastAsia="ru-RU"/>
        </w:rPr>
        <w:t>профстандарты</w:t>
      </w:r>
      <w:proofErr w:type="spellEnd"/>
      <w:r w:rsidR="00DE579E" w:rsidRPr="00DE579E">
        <w:rPr>
          <w:rFonts w:ascii="Arial" w:eastAsia="Times New Roman" w:hAnsi="Arial" w:cs="Arial"/>
          <w:lang w:eastAsia="ru-RU"/>
        </w:rPr>
        <w:t xml:space="preserve"> в добровольном порядке. Кроме того не установлены последствия для работников, которые не соответствуют требованиям </w:t>
      </w:r>
      <w:proofErr w:type="spellStart"/>
      <w:r w:rsidR="00DE579E" w:rsidRPr="00DE579E">
        <w:rPr>
          <w:rFonts w:ascii="Arial" w:eastAsia="Times New Roman" w:hAnsi="Arial" w:cs="Arial"/>
          <w:lang w:eastAsia="ru-RU"/>
        </w:rPr>
        <w:t>профстандартов</w:t>
      </w:r>
      <w:proofErr w:type="spellEnd"/>
      <w:r w:rsidR="00DE579E" w:rsidRPr="00DE579E">
        <w:rPr>
          <w:rFonts w:ascii="Arial" w:eastAsia="Times New Roman" w:hAnsi="Arial" w:cs="Arial"/>
          <w:lang w:eastAsia="ru-RU"/>
        </w:rPr>
        <w:t>. В связи с этим возникает довольно много вопросов о том, какие именно изменения могут произойти в отношениях между работниками и работодателями с 1 июля 2016 года. Приведем ответы чиновников Минтруда на некоторые из таких актуальных вопросов.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i/>
          <w:iCs/>
          <w:lang w:eastAsia="ru-RU"/>
        </w:rPr>
        <w:t xml:space="preserve">Нужно ли учитывать </w:t>
      </w:r>
      <w:proofErr w:type="spellStart"/>
      <w:r w:rsidRPr="00DE579E">
        <w:rPr>
          <w:rFonts w:ascii="Arial" w:eastAsia="Times New Roman" w:hAnsi="Arial" w:cs="Arial"/>
          <w:i/>
          <w:iCs/>
          <w:lang w:eastAsia="ru-RU"/>
        </w:rPr>
        <w:t>профстандарты</w:t>
      </w:r>
      <w:proofErr w:type="spellEnd"/>
      <w:r w:rsidRPr="00DE579E">
        <w:rPr>
          <w:rFonts w:ascii="Arial" w:eastAsia="Times New Roman" w:hAnsi="Arial" w:cs="Arial"/>
          <w:i/>
          <w:iCs/>
          <w:lang w:eastAsia="ru-RU"/>
        </w:rPr>
        <w:t xml:space="preserve"> при трудоустройстве новых работников с 1 июля 2016 года?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Работодатель не вправе принять на работу человека, который не соответствует требованиям профессиональных стандартов, в случаях, предусмотренных положениями части 2 </w:t>
      </w:r>
      <w:r w:rsidRPr="00DE579E">
        <w:rPr>
          <w:rFonts w:ascii="Arial" w:eastAsia="Times New Roman" w:hAnsi="Arial" w:cs="Arial"/>
          <w:u w:val="single"/>
          <w:lang w:eastAsia="ru-RU"/>
        </w:rPr>
        <w:t>статьи 57</w:t>
      </w:r>
      <w:r w:rsidRPr="00DE579E">
        <w:rPr>
          <w:rFonts w:ascii="Arial" w:eastAsia="Times New Roman" w:hAnsi="Arial" w:cs="Arial"/>
          <w:lang w:eastAsia="ru-RU"/>
        </w:rPr>
        <w:t xml:space="preserve"> и статьи 195.3 ТК РФ. В других ситуациях требования </w:t>
      </w:r>
      <w:proofErr w:type="spellStart"/>
      <w:r w:rsidRPr="00DE579E">
        <w:rPr>
          <w:rFonts w:ascii="Arial" w:eastAsia="Times New Roman" w:hAnsi="Arial" w:cs="Arial"/>
          <w:lang w:eastAsia="ru-RU"/>
        </w:rPr>
        <w:t>профстандартов</w:t>
      </w:r>
      <w:proofErr w:type="spellEnd"/>
      <w:r w:rsidRPr="00DE579E">
        <w:rPr>
          <w:rFonts w:ascii="Arial" w:eastAsia="Times New Roman" w:hAnsi="Arial" w:cs="Arial"/>
          <w:lang w:eastAsia="ru-RU"/>
        </w:rPr>
        <w:t xml:space="preserve"> носят рекомендательный характер (п. 6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05.04.16</w:t>
      </w:r>
      <w:r w:rsidRPr="00DE579E">
        <w:rPr>
          <w:rFonts w:ascii="Arial" w:eastAsia="Times New Roman" w:hAnsi="Arial" w:cs="Arial"/>
          <w:lang w:eastAsia="ru-RU"/>
        </w:rPr>
        <w:t>).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E579E">
        <w:rPr>
          <w:rFonts w:ascii="Arial" w:eastAsia="Times New Roman" w:hAnsi="Arial" w:cs="Arial"/>
          <w:i/>
          <w:iCs/>
          <w:lang w:eastAsia="ru-RU"/>
        </w:rPr>
        <w:t>Профстандарты</w:t>
      </w:r>
      <w:proofErr w:type="spellEnd"/>
      <w:r w:rsidRPr="00DE579E">
        <w:rPr>
          <w:rFonts w:ascii="Arial" w:eastAsia="Times New Roman" w:hAnsi="Arial" w:cs="Arial"/>
          <w:i/>
          <w:iCs/>
          <w:lang w:eastAsia="ru-RU"/>
        </w:rPr>
        <w:t xml:space="preserve"> </w:t>
      </w:r>
      <w:proofErr w:type="gramStart"/>
      <w:r w:rsidRPr="00DE579E">
        <w:rPr>
          <w:rFonts w:ascii="Arial" w:eastAsia="Times New Roman" w:hAnsi="Arial" w:cs="Arial"/>
          <w:i/>
          <w:iCs/>
          <w:lang w:eastAsia="ru-RU"/>
        </w:rPr>
        <w:t>обязательны</w:t>
      </w:r>
      <w:proofErr w:type="gramEnd"/>
      <w:r w:rsidRPr="00DE579E">
        <w:rPr>
          <w:rFonts w:ascii="Arial" w:eastAsia="Times New Roman" w:hAnsi="Arial" w:cs="Arial"/>
          <w:i/>
          <w:iCs/>
          <w:lang w:eastAsia="ru-RU"/>
        </w:rPr>
        <w:t xml:space="preserve"> для всех работодателей или только для государственных и муниципальных организаций?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lastRenderedPageBreak/>
        <w:t>Обязательность применения требований профессиональных стандартов установлена для случаев, предусмотренных статьями </w:t>
      </w:r>
      <w:r w:rsidRPr="00DE579E">
        <w:rPr>
          <w:rFonts w:ascii="Arial" w:eastAsia="Times New Roman" w:hAnsi="Arial" w:cs="Arial"/>
          <w:u w:val="single"/>
          <w:lang w:eastAsia="ru-RU"/>
        </w:rPr>
        <w:t>57</w:t>
      </w:r>
      <w:r w:rsidRPr="00DE579E">
        <w:rPr>
          <w:rFonts w:ascii="Arial" w:eastAsia="Times New Roman" w:hAnsi="Arial" w:cs="Arial"/>
          <w:lang w:eastAsia="ru-RU"/>
        </w:rPr>
        <w:t> и 195.3 ТК РФ, и не зависит от формы собственности организации или статуса работодателя (п. 7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05.04.06</w:t>
      </w:r>
      <w:r w:rsidRPr="00DE579E">
        <w:rPr>
          <w:rFonts w:ascii="Arial" w:eastAsia="Times New Roman" w:hAnsi="Arial" w:cs="Arial"/>
          <w:lang w:eastAsia="ru-RU"/>
        </w:rPr>
        <w:t>).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i/>
          <w:iCs/>
          <w:lang w:eastAsia="ru-RU"/>
        </w:rPr>
        <w:t>Если по одной и той же должности (профессии) в квалификационном справочнике и в </w:t>
      </w:r>
      <w:proofErr w:type="spellStart"/>
      <w:r w:rsidRPr="00DE579E">
        <w:rPr>
          <w:rFonts w:ascii="Arial" w:eastAsia="Times New Roman" w:hAnsi="Arial" w:cs="Arial"/>
          <w:i/>
          <w:iCs/>
          <w:lang w:eastAsia="ru-RU"/>
        </w:rPr>
        <w:t>профстандарте</w:t>
      </w:r>
      <w:proofErr w:type="spellEnd"/>
      <w:r w:rsidRPr="00DE579E">
        <w:rPr>
          <w:rFonts w:ascii="Arial" w:eastAsia="Times New Roman" w:hAnsi="Arial" w:cs="Arial"/>
          <w:i/>
          <w:iCs/>
          <w:lang w:eastAsia="ru-RU"/>
        </w:rPr>
        <w:t xml:space="preserve"> содержатся различные требования к квалификации, то какой документ следует использовать?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Работодатель вправе самостоятельно определить, какой из этих нормативных актов он будет применять. Исключения могут быть установлены законодательством РФ (п. 5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05.04.16</w:t>
      </w:r>
      <w:r w:rsidRPr="00DE579E">
        <w:rPr>
          <w:rFonts w:ascii="Arial" w:eastAsia="Times New Roman" w:hAnsi="Arial" w:cs="Arial"/>
          <w:lang w:eastAsia="ru-RU"/>
        </w:rPr>
        <w:t>). 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i/>
          <w:iCs/>
          <w:lang w:eastAsia="ru-RU"/>
        </w:rPr>
        <w:t xml:space="preserve">Можно ли уволить работника, если уровень его образования или стаж работы не соответствуют требованиям </w:t>
      </w:r>
      <w:proofErr w:type="spellStart"/>
      <w:r w:rsidRPr="00DE579E">
        <w:rPr>
          <w:rFonts w:ascii="Arial" w:eastAsia="Times New Roman" w:hAnsi="Arial" w:cs="Arial"/>
          <w:i/>
          <w:iCs/>
          <w:lang w:eastAsia="ru-RU"/>
        </w:rPr>
        <w:t>профстандарта</w:t>
      </w:r>
      <w:proofErr w:type="spellEnd"/>
      <w:r w:rsidRPr="00DE579E">
        <w:rPr>
          <w:rFonts w:ascii="Arial" w:eastAsia="Times New Roman" w:hAnsi="Arial" w:cs="Arial"/>
          <w:i/>
          <w:iCs/>
          <w:lang w:eastAsia="ru-RU"/>
        </w:rPr>
        <w:t>?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Вступление в силу профессионального стандарта не является основанием для увольнения работников, которые не соответствуют его требованиям (п. 10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05.04.16</w:t>
      </w:r>
      <w:r w:rsidRPr="00DE579E">
        <w:rPr>
          <w:rFonts w:ascii="Arial" w:eastAsia="Times New Roman" w:hAnsi="Arial" w:cs="Arial"/>
          <w:lang w:eastAsia="ru-RU"/>
        </w:rPr>
        <w:t>).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i/>
          <w:iCs/>
          <w:lang w:eastAsia="ru-RU"/>
        </w:rPr>
        <w:t xml:space="preserve">Принятие нового </w:t>
      </w:r>
      <w:proofErr w:type="spellStart"/>
      <w:r w:rsidRPr="00DE579E">
        <w:rPr>
          <w:rFonts w:ascii="Arial" w:eastAsia="Times New Roman" w:hAnsi="Arial" w:cs="Arial"/>
          <w:i/>
          <w:iCs/>
          <w:lang w:eastAsia="ru-RU"/>
        </w:rPr>
        <w:t>профстандарта</w:t>
      </w:r>
      <w:proofErr w:type="spellEnd"/>
      <w:r w:rsidRPr="00DE579E">
        <w:rPr>
          <w:rFonts w:ascii="Arial" w:eastAsia="Times New Roman" w:hAnsi="Arial" w:cs="Arial"/>
          <w:i/>
          <w:iCs/>
          <w:lang w:eastAsia="ru-RU"/>
        </w:rPr>
        <w:t xml:space="preserve"> является основанием для автоматического изменения обязанностей работника?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Обязанности работников не могут изменяться автоматически в связи с принятием профессионального стандарта (п. 10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05.04.16</w:t>
      </w:r>
      <w:r w:rsidRPr="00DE579E">
        <w:rPr>
          <w:rFonts w:ascii="Arial" w:eastAsia="Times New Roman" w:hAnsi="Arial" w:cs="Arial"/>
          <w:lang w:eastAsia="ru-RU"/>
        </w:rPr>
        <w:t>).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i/>
          <w:iCs/>
          <w:lang w:eastAsia="ru-RU"/>
        </w:rPr>
        <w:t>Требуется ли менять трудовые договоры и должностные инструкции работников после 1 июля 2016 года?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 xml:space="preserve">Законодательство не обязывает работодателей привести трудовые договоры и должностные инструкции работников в соответствие с требованиями </w:t>
      </w:r>
      <w:proofErr w:type="spellStart"/>
      <w:r w:rsidRPr="00DE579E">
        <w:rPr>
          <w:rFonts w:ascii="Arial" w:eastAsia="Times New Roman" w:hAnsi="Arial" w:cs="Arial"/>
          <w:lang w:eastAsia="ru-RU"/>
        </w:rPr>
        <w:t>профстандартов</w:t>
      </w:r>
      <w:proofErr w:type="spellEnd"/>
      <w:r w:rsidRPr="00DE579E">
        <w:rPr>
          <w:rFonts w:ascii="Arial" w:eastAsia="Times New Roman" w:hAnsi="Arial" w:cs="Arial"/>
          <w:lang w:eastAsia="ru-RU"/>
        </w:rPr>
        <w:t>, если их применение не является обязательным (п. 9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05.04.16</w:t>
      </w:r>
      <w:r w:rsidRPr="00DE579E">
        <w:rPr>
          <w:rFonts w:ascii="Arial" w:eastAsia="Times New Roman" w:hAnsi="Arial" w:cs="Arial"/>
          <w:lang w:eastAsia="ru-RU"/>
        </w:rPr>
        <w:t>).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i/>
          <w:iCs/>
          <w:lang w:eastAsia="ru-RU"/>
        </w:rPr>
        <w:t>Если работодатель решит направить работников на курсы повышения квалификации или переподготовку, то кто должен оплачивать такое обучение?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Вопрос об оплате обучения должен решаться на условиях и в порядке, которые определяются коллективным договором, соглашениями, трудовым договором (п. 11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05.04.16</w:t>
      </w:r>
      <w:r w:rsidRPr="00DE579E">
        <w:rPr>
          <w:rFonts w:ascii="Arial" w:eastAsia="Times New Roman" w:hAnsi="Arial" w:cs="Arial"/>
          <w:lang w:eastAsia="ru-RU"/>
        </w:rPr>
        <w:t>).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i/>
          <w:iCs/>
          <w:lang w:eastAsia="ru-RU"/>
        </w:rPr>
        <w:t xml:space="preserve">Можно ли по итогам аттестации работников назначить на должность человека, который не соответствует требованиям </w:t>
      </w:r>
      <w:proofErr w:type="spellStart"/>
      <w:r w:rsidRPr="00DE579E">
        <w:rPr>
          <w:rFonts w:ascii="Arial" w:eastAsia="Times New Roman" w:hAnsi="Arial" w:cs="Arial"/>
          <w:i/>
          <w:iCs/>
          <w:lang w:eastAsia="ru-RU"/>
        </w:rPr>
        <w:t>профстандарта</w:t>
      </w:r>
      <w:proofErr w:type="spellEnd"/>
      <w:r w:rsidRPr="00DE579E">
        <w:rPr>
          <w:rFonts w:ascii="Arial" w:eastAsia="Times New Roman" w:hAnsi="Arial" w:cs="Arial"/>
          <w:i/>
          <w:iCs/>
          <w:lang w:eastAsia="ru-RU"/>
        </w:rPr>
        <w:t xml:space="preserve"> (если законодательство РФ не устанавливает обязательных требований к этой должности)?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Даже если человек не имеет специальной подготовки или стажа работы, которые установлены в квалификационном справочнике или </w:t>
      </w:r>
      <w:proofErr w:type="spellStart"/>
      <w:r w:rsidRPr="00DE579E">
        <w:rPr>
          <w:rFonts w:ascii="Arial" w:eastAsia="Times New Roman" w:hAnsi="Arial" w:cs="Arial"/>
          <w:lang w:eastAsia="ru-RU"/>
        </w:rPr>
        <w:t>профстандарте</w:t>
      </w:r>
      <w:proofErr w:type="spellEnd"/>
      <w:r w:rsidRPr="00DE579E">
        <w:rPr>
          <w:rFonts w:ascii="Arial" w:eastAsia="Times New Roman" w:hAnsi="Arial" w:cs="Arial"/>
          <w:lang w:eastAsia="ru-RU"/>
        </w:rPr>
        <w:t>, но обладает достаточным практическим опытом, качественно и в полном объеме выполняет должностные обязанности, он может быть назначен на соответствующую должность по рекомендации аттестационной комиссии (п. 10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05.04.16</w:t>
      </w:r>
      <w:r w:rsidRPr="00DE579E">
        <w:rPr>
          <w:rFonts w:ascii="Arial" w:eastAsia="Times New Roman" w:hAnsi="Arial" w:cs="Arial"/>
          <w:lang w:eastAsia="ru-RU"/>
        </w:rPr>
        <w:t>).</w:t>
      </w:r>
    </w:p>
    <w:p w:rsidR="00DE579E" w:rsidRPr="00DE579E" w:rsidRDefault="00DE579E" w:rsidP="00DE579E">
      <w:pPr>
        <w:shd w:val="clear" w:color="auto" w:fill="FFFFFF"/>
        <w:spacing w:before="313" w:after="63" w:line="240" w:lineRule="auto"/>
        <w:jc w:val="both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DE579E">
        <w:rPr>
          <w:rFonts w:ascii="Arial" w:eastAsia="Times New Roman" w:hAnsi="Arial" w:cs="Arial"/>
          <w:b/>
          <w:bCs/>
          <w:lang w:eastAsia="ru-RU"/>
        </w:rPr>
        <w:t xml:space="preserve">Ответственность за неприменение </w:t>
      </w:r>
      <w:proofErr w:type="spellStart"/>
      <w:r w:rsidRPr="00DE579E">
        <w:rPr>
          <w:rFonts w:ascii="Arial" w:eastAsia="Times New Roman" w:hAnsi="Arial" w:cs="Arial"/>
          <w:b/>
          <w:bCs/>
          <w:lang w:eastAsia="ru-RU"/>
        </w:rPr>
        <w:t>профстандартов</w:t>
      </w:r>
      <w:proofErr w:type="spellEnd"/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 xml:space="preserve">Как было сказано выше, применение требований </w:t>
      </w:r>
      <w:proofErr w:type="spellStart"/>
      <w:r w:rsidRPr="00DE579E">
        <w:rPr>
          <w:rFonts w:ascii="Arial" w:eastAsia="Times New Roman" w:hAnsi="Arial" w:cs="Arial"/>
          <w:lang w:eastAsia="ru-RU"/>
        </w:rPr>
        <w:t>профстандартов</w:t>
      </w:r>
      <w:proofErr w:type="spellEnd"/>
      <w:r w:rsidRPr="00DE579E">
        <w:rPr>
          <w:rFonts w:ascii="Arial" w:eastAsia="Times New Roman" w:hAnsi="Arial" w:cs="Arial"/>
          <w:lang w:eastAsia="ru-RU"/>
        </w:rPr>
        <w:t xml:space="preserve"> обязательно в случаях, предусмотренных статьями </w:t>
      </w:r>
      <w:r w:rsidRPr="00DE579E">
        <w:rPr>
          <w:rFonts w:ascii="Arial" w:eastAsia="Times New Roman" w:hAnsi="Arial" w:cs="Arial"/>
          <w:u w:val="single"/>
          <w:lang w:eastAsia="ru-RU"/>
        </w:rPr>
        <w:t>57</w:t>
      </w:r>
      <w:r w:rsidRPr="00DE579E">
        <w:rPr>
          <w:rFonts w:ascii="Arial" w:eastAsia="Times New Roman" w:hAnsi="Arial" w:cs="Arial"/>
          <w:lang w:eastAsia="ru-RU"/>
        </w:rPr>
        <w:t> и 195.3 ТК РФ. Если работодатель не соблюдает эти требования, то ему может быть выдано предписание об устранении нарушений трудового законодательства. Кроме того, он может быть оштрафован на основании статьи </w:t>
      </w:r>
      <w:r w:rsidRPr="00DE579E">
        <w:rPr>
          <w:rFonts w:ascii="Arial" w:eastAsia="Times New Roman" w:hAnsi="Arial" w:cs="Arial"/>
          <w:u w:val="single"/>
          <w:lang w:eastAsia="ru-RU"/>
        </w:rPr>
        <w:t>5.27</w:t>
      </w:r>
      <w:r w:rsidRPr="00DE579E">
        <w:rPr>
          <w:rFonts w:ascii="Arial" w:eastAsia="Times New Roman" w:hAnsi="Arial" w:cs="Arial"/>
          <w:lang w:eastAsia="ru-RU"/>
        </w:rPr>
        <w:t> </w:t>
      </w:r>
      <w:proofErr w:type="spellStart"/>
      <w:r w:rsidRPr="00DE579E">
        <w:rPr>
          <w:rFonts w:ascii="Arial" w:eastAsia="Times New Roman" w:hAnsi="Arial" w:cs="Arial"/>
          <w:lang w:eastAsia="ru-RU"/>
        </w:rPr>
        <w:t>КоАП</w:t>
      </w:r>
      <w:proofErr w:type="spellEnd"/>
      <w:r w:rsidRPr="00DE579E">
        <w:rPr>
          <w:rFonts w:ascii="Arial" w:eastAsia="Times New Roman" w:hAnsi="Arial" w:cs="Arial"/>
          <w:lang w:eastAsia="ru-RU"/>
        </w:rPr>
        <w:t xml:space="preserve"> РФ. Если же применение профессиональных стандартов не является в силу законодательства РФ обязательным, то и оснований для привлечения работодателя к ответственности за неиспользование </w:t>
      </w:r>
      <w:proofErr w:type="spellStart"/>
      <w:r w:rsidRPr="00DE579E">
        <w:rPr>
          <w:rFonts w:ascii="Arial" w:eastAsia="Times New Roman" w:hAnsi="Arial" w:cs="Arial"/>
          <w:lang w:eastAsia="ru-RU"/>
        </w:rPr>
        <w:t>профстандартов</w:t>
      </w:r>
      <w:proofErr w:type="spellEnd"/>
      <w:r w:rsidRPr="00DE579E">
        <w:rPr>
          <w:rFonts w:ascii="Arial" w:eastAsia="Times New Roman" w:hAnsi="Arial" w:cs="Arial"/>
          <w:lang w:eastAsia="ru-RU"/>
        </w:rPr>
        <w:t xml:space="preserve"> нет. Об этом сказано в пункте 13 Информации Минтруда </w:t>
      </w:r>
      <w:r w:rsidRPr="00DE579E">
        <w:rPr>
          <w:rFonts w:ascii="Arial" w:eastAsia="Times New Roman" w:hAnsi="Arial" w:cs="Arial"/>
          <w:u w:val="single"/>
          <w:lang w:eastAsia="ru-RU"/>
        </w:rPr>
        <w:t>от 05.04.16</w:t>
      </w:r>
      <w:r w:rsidRPr="00DE579E">
        <w:rPr>
          <w:rFonts w:ascii="Arial" w:eastAsia="Times New Roman" w:hAnsi="Arial" w:cs="Arial"/>
          <w:lang w:eastAsia="ru-RU"/>
        </w:rPr>
        <w:t>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lastRenderedPageBreak/>
        <w:t>Однако заметим, что если работодатель в локальном нормативном акте (например, в коллективном договоре) примет на себя обязательство руководствоваться квалификационными справочниками или профессиональными стандартами, то он должен их соблюдать. Такой вывод можно сделать из определений Приморского краевого суда от 25.06.14 № 33-5389, от 24.06.14 № 33-5464 и № 33-5462.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* Полное название документа — «Единый квалификационный справочник должностей руководителей, специалистов и служащих».</w:t>
      </w:r>
    </w:p>
    <w:p w:rsidR="00DE579E" w:rsidRPr="00DE579E" w:rsidRDefault="00DE579E" w:rsidP="00DE579E">
      <w:pPr>
        <w:shd w:val="clear" w:color="auto" w:fill="FFFFFF"/>
        <w:spacing w:before="125" w:after="175" w:line="240" w:lineRule="auto"/>
        <w:jc w:val="both"/>
        <w:rPr>
          <w:rFonts w:ascii="Arial" w:eastAsia="Times New Roman" w:hAnsi="Arial" w:cs="Arial"/>
          <w:lang w:eastAsia="ru-RU"/>
        </w:rPr>
      </w:pPr>
      <w:r w:rsidRPr="00DE579E">
        <w:rPr>
          <w:rFonts w:ascii="Arial" w:eastAsia="Times New Roman" w:hAnsi="Arial" w:cs="Arial"/>
          <w:lang w:eastAsia="ru-RU"/>
        </w:rPr>
        <w:t>** Полное название документа — «Единый тарифно-квалификационный справочник работ и профессий рабочих».</w:t>
      </w:r>
    </w:p>
    <w:p w:rsidR="006E0125" w:rsidRPr="00DE579E" w:rsidRDefault="006E0125" w:rsidP="00DE579E">
      <w:pPr>
        <w:jc w:val="both"/>
        <w:rPr>
          <w:rFonts w:ascii="Arial" w:hAnsi="Arial" w:cs="Arial"/>
        </w:rPr>
      </w:pPr>
    </w:p>
    <w:sectPr w:rsidR="006E0125" w:rsidRPr="00DE579E" w:rsidSect="006E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622"/>
    <w:multiLevelType w:val="multilevel"/>
    <w:tmpl w:val="C5A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E7B46"/>
    <w:multiLevelType w:val="multilevel"/>
    <w:tmpl w:val="075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36986"/>
    <w:multiLevelType w:val="multilevel"/>
    <w:tmpl w:val="2226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79E"/>
    <w:rsid w:val="002F16FE"/>
    <w:rsid w:val="00415269"/>
    <w:rsid w:val="006272BA"/>
    <w:rsid w:val="006E0125"/>
    <w:rsid w:val="00DE579E"/>
    <w:rsid w:val="00E1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25"/>
  </w:style>
  <w:style w:type="paragraph" w:styleId="1">
    <w:name w:val="heading 1"/>
    <w:basedOn w:val="a"/>
    <w:link w:val="10"/>
    <w:uiPriority w:val="9"/>
    <w:qFormat/>
    <w:rsid w:val="00DE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markgrey">
    <w:name w:val="itemmarkgrey"/>
    <w:basedOn w:val="a0"/>
    <w:rsid w:val="00DE579E"/>
  </w:style>
  <w:style w:type="paragraph" w:styleId="a3">
    <w:name w:val="Normal (Web)"/>
    <w:basedOn w:val="a"/>
    <w:uiPriority w:val="99"/>
    <w:semiHidden/>
    <w:unhideWhenUsed/>
    <w:rsid w:val="00D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79E"/>
  </w:style>
  <w:style w:type="character" w:styleId="a5">
    <w:name w:val="Strong"/>
    <w:basedOn w:val="a0"/>
    <w:uiPriority w:val="22"/>
    <w:qFormat/>
    <w:rsid w:val="00DE579E"/>
    <w:rPr>
      <w:b/>
      <w:bCs/>
    </w:rPr>
  </w:style>
  <w:style w:type="character" w:styleId="a6">
    <w:name w:val="Emphasis"/>
    <w:basedOn w:val="a0"/>
    <w:uiPriority w:val="20"/>
    <w:qFormat/>
    <w:rsid w:val="00DE57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0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8792">
                      <w:blockQuote w:val="1"/>
                      <w:marLeft w:val="563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single" w:sz="36" w:space="19" w:color="5078A4"/>
                        <w:bottom w:val="none" w:sz="0" w:space="0" w:color="auto"/>
                        <w:right w:val="none" w:sz="0" w:space="0" w:color="auto"/>
                      </w:divBdr>
                    </w:div>
                    <w:div w:id="787628454">
                      <w:blockQuote w:val="1"/>
                      <w:marLeft w:val="563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single" w:sz="36" w:space="19" w:color="5078A4"/>
                        <w:bottom w:val="none" w:sz="0" w:space="0" w:color="auto"/>
                        <w:right w:val="none" w:sz="0" w:space="0" w:color="auto"/>
                      </w:divBdr>
                    </w:div>
                    <w:div w:id="1723866037">
                      <w:blockQuote w:val="1"/>
                      <w:marLeft w:val="563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single" w:sz="36" w:space="19" w:color="5078A4"/>
                        <w:bottom w:val="none" w:sz="0" w:space="0" w:color="auto"/>
                        <w:right w:val="none" w:sz="0" w:space="0" w:color="auto"/>
                      </w:divBdr>
                    </w:div>
                    <w:div w:id="1854689495">
                      <w:blockQuote w:val="1"/>
                      <w:marLeft w:val="563"/>
                      <w:marRight w:val="0"/>
                      <w:marTop w:val="125"/>
                      <w:marBottom w:val="188"/>
                      <w:divBdr>
                        <w:top w:val="none" w:sz="0" w:space="0" w:color="auto"/>
                        <w:left w:val="single" w:sz="36" w:space="19" w:color="5078A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2016-12-12T07:02:00Z</dcterms:created>
  <dcterms:modified xsi:type="dcterms:W3CDTF">2016-12-12T08:54:00Z</dcterms:modified>
</cp:coreProperties>
</file>